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Про державну соціальну допомогу інвалідам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з дитинства та дітям-інвалідам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( Відомості Верховної Ради України (ВВР), 2001, N 1, ст.2 )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1220-IV ( </w:t>
      </w:r>
      <w:hyperlink r:id="rId5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1220-15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02.10.2003, ВВР, 2004, N 10, ст.107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1579-IV ( </w:t>
      </w:r>
      <w:hyperlink r:id="rId6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04.03.2004, ВВР, 2004, N 25, ст.342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N 2154-IV ( </w:t>
      </w:r>
      <w:hyperlink r:id="rId7" w:tgtFrame="_blank" w:history="1">
        <w:r w:rsidRPr="0040090F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2154-15</w:t>
        </w:r>
      </w:hyperlink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04.11.2004, ВВР, 2005, N  2, ст.43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2457-IV ( </w:t>
      </w:r>
      <w:hyperlink r:id="rId8" w:tgtFrame="_blank" w:history="1">
        <w:r w:rsidRPr="0040090F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03.03.2005, ВВР, 2005, N 16, ст.261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1276-VI ( </w:t>
      </w:r>
      <w:hyperlink r:id="rId9" w:tgtFrame="_blank" w:history="1">
        <w:r w:rsidRPr="0040090F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1276-17</w:t>
        </w:r>
      </w:hyperlink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16.04.2009, ВВР, 2009, N 38, ст.535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3133-VI ( </w:t>
      </w:r>
      <w:hyperlink r:id="rId10" w:tgtFrame="_blank" w:history="1">
        <w:r w:rsidRPr="0040090F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3133-17</w:t>
        </w:r>
      </w:hyperlink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15.03.2011, ВВР, 2011, N 39, ст.389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5462-VI ( </w:t>
      </w:r>
      <w:hyperlink r:id="rId11" w:tgtFrame="_blank" w:history="1">
        <w:r w:rsidRPr="0040090F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Встановити на 2002 рік рівень забезпечення  прожиткового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мінімуму (гарантований мінімум) для призначення допомоги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відповідно   до  цього  Закону   у  сумі  80  гривень  у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розрахунку  на  одну  особу згідно із Законом N 2905-III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( </w:t>
      </w:r>
      <w:hyperlink r:id="rId12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2905-14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20.12.2001, ВВР, 2002, N 12-13, ст.92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Встановити на 2003 рік рівень забезпечення  прожиткового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мінімуму (гарантований мінімум) для призначення допомоги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відповідно   до  цього  Закону   у  сумі  90  гривень  у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розрахунку  на  одну  особу згідно із  Законом  N 380-IV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( </w:t>
      </w:r>
      <w:hyperlink r:id="rId13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380-15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26.12.2002, ВВР, 2003, N 10-11, ст.86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Установити на 2004 рік розрахунковий розмір, що застосовується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при   визначенні   розмірів   державної   соціальної  допомоги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відповідно до цього  Закону,  у  сумі  100 гривень  згідно  із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Законом  N 1344-IV (  </w:t>
      </w:r>
      <w:hyperlink r:id="rId14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1344-15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27.11.2003,  ВВР, 2004,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17-18, ст.250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Установити на 2005 рік розрахунковий розмір, що застосовується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при   визначенні   розмірів   державної   соціальної  допомоги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відповідно до цього  Закону,  у  сумі  150 гривень  згідно  із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Законом N 2285-IV ( </w:t>
      </w:r>
      <w:hyperlink r:id="rId15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2285-15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23.12.2004,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ВВР, 2005, N 7-8, ст.162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Установити на 2005 рік розрахунковий розмір, що застосовується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при   визначенні   розмірів   державної   соціальної  допомоги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відповідно  до  цього Закону: з 1 січня 2005 року - у сумі 150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гривень;  з  1  квітня  2005  року при визначенні допомоги для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інвалідів  з  дитинства  та  дітей-інвалідів  -  313  гривень,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надбавки  на  догляд  за  інвалідом  I групи  -  406  гривень,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надбавки на догляд  за  дитиною-інвалідом  віком  до 6 років -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362 гривні, надбавки на догляд  за  дитиною-інвалідом віком до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18 років  - 460 гривень; з 1 липня  2005 року  при  визначенні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допомоги для інвалідів з дитинства та  дітей-інвалідів  -  319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гривень;  з  1  жовтня  2005 року при  визначенні допомоги для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інвалідів  з  дитинства  та  дітей-інвалідів  -   332  гривні,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надбавки на догляд за інвалідом I групи - 423 гривні, надбавки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на  догляд  за  дитиною-інвалідом  віком  до  6  років  -  376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гривень, надбавки на догляд за дитиною-інвалідом  віком  до 18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років - 468 гривень згідно із Законами  N 2285-IV  ( </w:t>
      </w:r>
      <w:hyperlink r:id="rId16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2285-15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 23.12.2004, ВВР, 2005, N 7-8, ст.162, N 2505-IV ( </w:t>
      </w:r>
      <w:hyperlink r:id="rId17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2505-15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 25.03.2005, ВВР, 2005, N 17, N 18-19, ст.267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У тексті Закону цифри "16" замінено цифрами "18" згідно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із Законом N 2154-IV ( </w:t>
      </w:r>
      <w:hyperlink r:id="rId18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2154-15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04.11.2004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У тексті Закону слова "управління соціального захисту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населення" та "орган соціального захисту населення" у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всіх відмінках і числах замінено  відповідно  словами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"управління праці та соціального захисту населення" і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"орган праці  та  соціального  захисту  населення"  у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відповідному  відмінку  і  числі  згідно  із 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N 2457-IV ( </w:t>
      </w:r>
      <w:hyperlink r:id="rId19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03.03.2005, ВВР, 2005, N 16,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ст.261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відповідно до Конституції України  (  </w:t>
      </w:r>
      <w:hyperlink r:id="rId20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254к/96-ВР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гарантує   інвалідам  з  дитинства  та  дітям-інвалідам  право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матеріальне забезпечення  за  рахунок  коштів  Державного  бюджету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та їх соціальну захищеність шляхом встановлення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 на рівні прожиткового мінімуму.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державну соціальну допомогу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  на  державну  соціальну  допомогу  мають  інваліди 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  і  діти-інваліди  віком  до  18  років. ( Частина перша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  із  змінами,  внесеними  згідно  із  Законом  N 1579-IV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1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виконавчої влади, що забезпечує формування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сферах трудових відносин, соціального захисту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населення,  з  питань  сім’ї  та  дітей,  організовує  роботу щодо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 та  виплати державної соціальної допомоги інвалідам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дитинства та дітям-інвалідам.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  доповнено новою частиною згідно із Законом N 5462-VI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2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Причина, група інвалідності,  строк,  на який  встановлюється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інвалідність,  визначаються  органом  медико-соціальної експертизи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із   законодавством  України  з  одночасним  роз'ясненням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інвалідам з дитинства їх права на державну соціальну допомогу.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Частина  статті  1  із  змінами,  внесеними  згідно 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1220-IV ( </w:t>
      </w:r>
      <w:hyperlink r:id="rId23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1220-15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02.10.2003 )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медичних  показань,  що  дають  право  на   одержання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соціальної   допомоги   на   дітей-інвалідів   віком  до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  років,  визначається  у  порядку  (  </w:t>
      </w:r>
      <w:hyperlink r:id="rId24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889-2001-п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25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z1073-01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Кабінетом Міністрів України.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 з   дитинства   та   дітям-інвалідам,  які  мають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одночасно право на державну соціальну допомогу відповідно до цього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на  пенсію  та  на  державну соціальну допомогу згідно із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України "Про державну соціальну допомогу  особам,  які  не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права на пенсію, та інвалідам" ( </w:t>
      </w:r>
      <w:hyperlink r:id="rId26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1727-15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призначається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вибором інвалідів з дитинства (законних представників інвалідів 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визнаних  недієздатними,  та дітей-інвалідів) державна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  відповідно  до  цього  Закону  або  пенсія  чи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 соціальна  допомога  згідно  із  Законом  України  "Про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соціальну допомогу особам,  які не мають права на пенсію,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 інвалідам" ( </w:t>
      </w:r>
      <w:hyperlink r:id="rId27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1727-15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 При цьому якщо інвалід з дитинства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дитина-інвалід  має  право  на  пенсію   у   зв'язку   з   втратою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годувальника  і  державну  соціальну  допомогу відповідно до цього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Закону, ці виплати призначаються одночасно.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Частина  статті  1  в редакції Закону N 2457-IV ( </w:t>
      </w:r>
      <w:hyperlink r:id="rId28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03.03.2005 )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Розміри державної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призначається у таких розмірах: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дитинства I групи -  100  відсотків  прожиткового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 дитинства  II  групи - 80 відсотків прожиткового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мінімуму для осіб, які втратили працездатність;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Абзац  третій  частини  першої  статті  2 із змінами, внесеними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із Законом N 2457-IV ( </w:t>
      </w:r>
      <w:hyperlink r:id="rId29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03.03.2005 )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з  дитинства III групи - 60 відсотків прожиткового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 для осіб, які втратили працездатність; ( Абзац четвертий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2 із змінами, внесеними згідно із Законами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1579-IV  (  </w:t>
      </w:r>
      <w:hyperlink r:id="rId30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04.03.2004, N 2457-IV ( </w:t>
      </w:r>
      <w:hyperlink r:id="rId31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03.03.2005 )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дітей-інвалідів   віком   до   18  років  -  70  відсотків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осіб, які втратили працездатність.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Прожитковий мінімум визначається відповідно до Закону України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прожитковий  мінімум"  та  щорічно  затверджується Верховною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Радою України за поданням Кабінету Міністрів України і  періодично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переглядається відповідно до зростання індексу споживчих цін разом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уточненням показників Державного бюджету України.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Розміри державної соціальної допомоги підвищуються у  зв'язку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збільшенням прожиткового мінімуму.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встановлюється в новому розмірі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 набрання чинності законом про збільшення розміру прожиткового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мінімуму.  ( Частина четверта статті 2 в редакції Закону N 2457-IV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2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03.03.2005 )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Надбавка на догляд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 з  дитинства  I  групи  встановлюється надбавка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 за ними в розмірі: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 дитинства,  віднесеним до підгрупи А I групи,  -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75 відсотків  прожиткового  мінімуму  для   осіб,   які   втратили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працездатність;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 дитинства,  віднесеним до підгрупи Б I групи,  -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відсотків  прожиткового  мінімуму  для   осіб,   які   втратили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працездатність.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3 в редакції Закону N 3133-VI ( </w:t>
      </w:r>
      <w:hyperlink r:id="rId33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3133-17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15.03.2011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Одиноким інвалідам   з  дитинства  II  і  III  груп,  які 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            лікарсько-консультативної            комісії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лікувально-профілактичного     закладу    потребують    постійного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стороннього  догляду,  встановлюється надбавка на догляд за ними 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розмірі  15 відсотків прожиткового мінімуму для осіб, які втратили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працездатність.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друга статті 3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3133-VI ( </w:t>
      </w:r>
      <w:hyperlink r:id="rId34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3133-17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15.03.2011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Надбавка на  догляд  за  дитиною-інвалідом  установлюється  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розмірі:  на дитину-інваліда віком  до  6  років  -  50  відсотків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  мінімуму   для   дітей   віком   до   6  років,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віком  від  6  до  18  років   -   50   відсотків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дітей віком від 6 до 18 років.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Надбавка  на  догляд  за  дитиною-інвалідом віком до 18 років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 одному   з   батьків,    усиновителів,    опікуну,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піклувальнику,  які не працюють, не навчаються (крім заочної форми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навчання),  не проходять службу,  не  займають  виборну  посаду  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фактично  здійснюють  догляд  за  дитиною-інвалідом.  Надбавка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 за дитиною-інвалідом віком до 18 років також  призначається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  з  батьків,  усиновителів,  опікуну,  піклувальнику,  які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у відпустці по догляду за дитиною  до  досягнення  нею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віку, у відпустці у зв'язку з вагітністю та пологами,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відпустці  без  збереження   заробітної   плати,   у   разі   якщо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дитина-інвалід   потребує  домашнього  догляду,  і  вони  фактично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догляд за дитиною-інвалідом. Одинокій матері (одинокому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батьку)  надбавка  на  догляд  за  дитиною-інвалідом призначається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факту роботи, навчання, служби.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 четверта  статті  3  в  редакції  Закону  N  3133-VI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5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3133-17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15.03.2011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визначенні розмірів надбавок на догляд  за  інвалідами 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 та дітьми-інвалідами з важкими формами інвалідності, які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постійного стороннього догляду або допомоги (прикуті до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ліжка,   сліпоглухонімі,   з  психічними  вадами  тощо)  внаслідок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захворювань  за  переліком,   затвердженим   Кабінетом   Міністрів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не може застосовуватися рівень забезпечення прожиткового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призначенні та виплаті надбавки на догляд  застосовуються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статті 4-17 цього Закону.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3  в  редакції  Законів  N  1579-IV  (  </w:t>
      </w:r>
      <w:hyperlink r:id="rId36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04.03.2004,  N  2154-IV  (  </w:t>
      </w:r>
      <w:hyperlink r:id="rId37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2154-15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04.11.2004, N 2457-IV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8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03.03.2005 )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Період, на який призначається державна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соціальна допомога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   соціальна    допомога   інвалідам   з   дитинства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на  весь  час  інвалідності,  встановленої органами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експертизи. ( Частина перша статті 4 із змінами,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1579-IV ( </w:t>
      </w:r>
      <w:hyperlink r:id="rId39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дітей-інвалідів  державна соціальна допомога призначається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строк,  зазначений  у  медичному  висновку,  який  видається 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центральним  органом виконавчої влади, що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державної політики у сфері охорони здоров’я,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 не більш як по місяць досягнення дитиною-інвалідом 18-річного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віку.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друга статті 4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0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виплати державної соціальної допомоги у разі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зміни групи інвалідності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зміни групи інвалідності державна соціальна допомога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новому розмірі виплачується інваліду з дитинства з дня зміни групи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інвалідності, якщо така зміна приводить до збільшення розміру, але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місяця,  наступного  за  тим,  в  якому  встановлена нова група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інвалідності, при зменшенні розміру допомоги.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дитина-інвалід,  на яку виплачувалася державна соціальна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допомога,  по  досягненні  18-річного  віку  визнана  інвалідом 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виплата допомоги продовжується у новому розмірі за  її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заявою (недієздатним - за заявою опікуна) з дня встановлення групи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в разі збільшення розміру  допомоги,  але  з  місяця,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наступного  за  тим,  в  якому  дитині-інваліду  встановлена група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інвалідності, при зменшенні розміру допомоги.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 Стаття  5  в  редакції  Закону  N  1579-IV  (  </w:t>
      </w:r>
      <w:hyperlink r:id="rId41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04.03.2004 )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поновлення виплати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державної соціальної допомоги зупиняється  у  випадку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пропуску    строку    переогляду   інвалідом   з   дитинства  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дитиною-інвалідом, а  в  разі   визнання   знову   інвалідом  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    виплата    державної    соціальної 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поновлюється з дня зупинення, але не більш як за один місяць.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строк  переогляду пропущено з поважної причини, виплата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соціальної   допомоги  поновлюється  з  дня  зупинення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виплати,  але  не  більш  як за 3 роки, за умови, що за цей період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визнано інвалідом або дитиною-інвалідом. При цьому, якщо при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переогляді   інваліда   з  дитинства  переведено  до  іншої  групи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(вищої або нижчої), то державна соціальна допомога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зазначений період виплачується за попередньою групою.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припинення  виплати  державної  соціальної 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нез'явлення   на  переогляд  без  поважних  причин,  при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наступному визнанні інвалідом з дитинства  або  дитиною-інвалідом,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виплата цієї допомоги поновлюється з дня встановлення інвалідності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визнання дитиною-інвалідом.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державну соціальну допомогу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медико-соціальної  експертизи   та   заклади   охорони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у 3-денний строк зобов'язані надіслати копії акта огляду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 з  дитинства  або  медичного   висновку   про   визнання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дитиною-інвалідом  до  місцевої  державної адміністрації за місцем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 інваліда   з  дитинства  або  батьків,  усиновителів,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опікуна, піклувальника дитини-інваліда.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7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2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пізніше 10 днів після надходження документів, зазначених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  першій   цієї  статті,  місцева  державна  адміністрація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зобов’язана  у  письмовій формі повідомити інваліда з дитинства, 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 батьків,    усиновителів,   опікуна   або   піклувальника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дитини-інваліда  про  право на державну соціальну допомогу, умови,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 і порядок її надання.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 друга статті 7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3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місяць  до закінчення строку виплати державної соціальної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місцева  державна адміністрація зобов’язана попередити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письмовій   формі   інваліда   з   дитинства,   а  також  батьків,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усиновителів,   опікуна   або  піклувальника  дитини-інваліда  про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причину припинення її виплати.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третя статті 7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4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звернення за призначенням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призначення державної соціальної допомоги подається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  з  дитинства до управління праці та соціального захисту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за місцем проживання.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 призначення державної соціальної допомоги інваліду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 чи  II  групи,  який   визнаний   недієздатним,   а   також 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 подається   одним   із   батьків,  усиновителем,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опікуном або піклувальником за місцем свого проживання.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заяви  про  призначення  державної   соціальної 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бути додані документи про вік і місце проживання інваліда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дитинства або дитини-інваліда,  документи про  місце  проживання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усиновителів,  опікуна  або  піклувальника,  який  подав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заяву,  а також довідка медико-соціальної експертизи або  медичний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висновок, видані у встановленому порядку.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   заявою   звертається  опікун  або  піклувальник,  то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подається також  копія  рішення  органу  опіки  і  піклування  про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опіки чи піклування.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Один   із   непрацюючих  батьків,  усиновителів,  опікун 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піклувальник,  які фактично здійснюють догляд за дитиною-інвалідом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віком  до  18  років, додатково подають довідку про те, що вони не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працюють, видану за місцем проживання. ( Частина п'ята статті 8 із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1579-IV ( </w:t>
      </w:r>
      <w:hyperlink r:id="rId45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04.03.2004 )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Місцева   державна  адміністрація,  яка  прийняла  заяву  про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державної соціальної допомоги, видає заявнику розписку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прийом заяви та доданих до неї документів із зазначенням дати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прийому заяви.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шоста статті 8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6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Днем звернення за призначенням державної соціальної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день прийому заяви з усіма необхідними документами.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заява  про  призначення  державної  соціальної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надсилається поштою і при  цьому  подаються  також  всі  необхідні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то  днем  звернення  за державною соціальною допомогою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дата,  вказана в поштовому штемпелі місця  відправлення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тих  випадках,  коли  до  заяви  додані  не  всі  необхідні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заявнику повідомляється,  які документи  повинні  бути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подані додатково. Якщо вони будуть подані не пізніше 3-х місяців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одержання повідомлення  про  необхідність  подання  додаткових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документів, то днем звернення за призначенням державної соціальної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вважається  день  прийому  або  відправлення  заяви  про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такої допомоги.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та строки призначення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 інвалідам  з  дитинства  або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віком до 18 років призначається місцевою державною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адміністрацією.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9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7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  призначення   державної    соціальної  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розглядається місцевою державною адміністрацією не пізніше 10 днів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 надходження заяви з усіма необхідними документами.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друга статті 9 із змінами, внесеними згідно із Законом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( </w:t>
      </w:r>
      <w:hyperlink r:id="rId48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допомога призначається з дня звернення 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призначенням.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 допомога    виплачується    державними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  і  об'єднаннями  зв'язку  за   місцем   проживання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  з дитинства або батьків,  усиновителів,  яким призначена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на дітей-інвалідів.  Опікуну або  піклувальнику  державна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 виплачується за місцем їх проживання.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 державної  соціальної допомоги провадиться щомісячно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поточний місяць у встановлені місцевою державною адміністрацією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друга статті 10 із змінами, внесеними згідно із Законами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1579-IV  (  </w:t>
      </w:r>
      <w:hyperlink r:id="rId49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04.03.2004, N 5462-VI ( </w:t>
      </w:r>
      <w:hyperlink r:id="rId50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Призначена  державна соціальна допомога виплачується інваліду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дитинства  незалежно від одержуваного ним заробітку, стипендії,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аліментів або інших доходів. ( Частина третя статті 10 із змінами,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1579-IV ( </w:t>
      </w:r>
      <w:hyperlink r:id="rId51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допомога,     яка     призначена   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  віком  до  18  років,  виплачується незалежно від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на неї інших видів допомоги.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довіреністю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соціальна    допомога    може    виплачуватися   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довіреністю,  порядок оформлення і  строк  дії  якої  визначаються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 минулий час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Суми державної  соціальної  допомоги,  призначені,   але   не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витребувані    своєчасно    одержувачем   без   поважних   причин,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виплачуються за минулий час  не  більш  як  за  12  місяців  перед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зверненням за її одержанням.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Суми державної  соціальної допомоги,  не одержані своєчасно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  органу,  який  призначає  або  виплачує  державну  соціальну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допомогу,  або  через  неможливість отримання цих сум інвалідом чи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офіційним представником з поважних причин (поважною  причиною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перебування  інваліда на лікуванні,  інші причини,  які фізично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унеможливлювали своєчасне витребування призначених  сум 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допомоги,  або інші об'єктивні обставини,  коли інвалід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його  батьки,  усиновителі,  опікуни,  піклувальники  не  могли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звернутися  за  їх  отриманням),  виплачуються  за минулий час без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будь-яким  строком.   При   цьому   виплата  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допомоги  за  минулий  час  здійснюється  виходячи  із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мінімуму,  затвердженого  на  момент  її  виплати, 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компенсацією за несвоєчасну її виплату.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Невиплату або відмову у виплаті державної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минулий час може бути оскаржено у судовому  порядку  відповідно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закону.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12  в  редакції  Закону  N  1220-IV  (  </w:t>
      </w:r>
      <w:hyperlink r:id="rId52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1220-15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02.10.2003 )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державної соціальної допомоги інвалідам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дитинства та дітям-інвалідам віком до 18 років,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перебувають на повному державному утриманні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з дитинства,  які перебувають на повному державному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утриманні у будинках-інтернатах  для  громадян  похилого  віку  та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інвалідів,  пансіонатах для ветеранів війни та праці, стаціонарних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відділеннях  територіального  центру  соціального   обслуговування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пенсіонерів та одиноких непрацездатних громадян тощо, виплачується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 відсотків призначеного розміру державної соціальної допомоги.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між   розміром   призначеної   державної   соціальної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інваліду  з  дитинства,  який  перебуває  у  відповідній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установі (закладі),  і розміром державної соціальної допомоги, яка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інваліду  з  дитинства  відповідно до частини першої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перераховується  установі  (закладу),  де  перебуває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 з дитинства, за його особистою письмовою заявою або заявою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законного  представника.  Зазначені  кошти  зараховуються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рахунки  таких  установ  (закладів)  понад  бюджетні асигнування 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спрямовуються  виключно  на  поліпшення  умов  проживання  в   них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інвалідів   у   порядку  (  </w:t>
      </w:r>
      <w:hyperlink r:id="rId53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269-2004-п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визначеному  Кабінетом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Дітям-інвалідам із  числа  сиріт  за  період  перебування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повному   державному   утриманні   державна   соціальна   допомога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в  повному розмірі та перераховується на їх особисті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рахунки у банку.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Іншим дітям-інвалідам, які перебувають у будинках-інтернатах,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стаціонарних  установах  (закладах)  на  повному державному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утриманні,  призначена державна соціальна допомога виплачується  в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50  відсотків та перераховується на їх особисті рахунки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банку.  При  цьому  частина  державної  соціальної  допомоги,   що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залишилася  після  виплати  суми  державної  соціальної  допомоги,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перераховується  на  банківський  рахунок  установи  (закладу)  за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 перебування  дитини і спрямовується виключно на поліпшення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 проживання дітей.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13  в  редакції  Закону  N  2457-IV  (  </w:t>
      </w:r>
      <w:hyperlink r:id="rId54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03.03.2005 )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припинення і відновлення виплати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у   повному  розмірі  державної  соціальної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  з  дитинства  в  разі  влаштування  їх  до  відповідної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 (закладу)  на  повне  державне  утримання  або  зняття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  державного   утримання   відповідно   припиняється  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відновлюється  з  першого числа місяця,  наступного за місяцем, 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якому виникли ці обставини.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влаштування  дитини-інваліда  віком  до  18  років  до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 установи  (закладу)  на  повне державне утримання або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зняття з повного державного утримання виплата державної соціальної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на   дитину-інваліда   у   повному  розмірі  відповідно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припиняється або відновлюється з першого числа місяця,  наступного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місяцем, у якому виникли ці обставини.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зміні    одержувачем    державної   соціальної 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 проживання  виплата цієї допомоги продовжується відповідною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місцевою  державною  адміністрацією  за  новим  місцем проживання.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Виплата державної соціальної допомоги продовжується з того часу, з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якого вона була припинена за попереднім місцем проживання.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третя статті 14 із змінами, внесеними згідно із Законами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1276-VI  (  </w:t>
      </w:r>
      <w:hyperlink r:id="rId55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1276-17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16.04.2009, N 5462-VI ( </w:t>
      </w:r>
      <w:hyperlink r:id="rId56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5462-17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Стаття  14  в  редакції  Закону  N  2457-IV  (  </w:t>
      </w:r>
      <w:hyperlink r:id="rId57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2457-15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03.03.2005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допомоги на поховання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смерті інваліда з дитинства або дитини-інваліда члену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сім'ї  або особі,  яка здійснила поховання,  виплачується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вибір допомога на поховання в розмірі двомісячної  суми 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 допомоги  згідно  із  цим  Законом  або  допомога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поховання чи відшкодування витрат на  поховання  згідно  з  іншими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нормативно-правовими актами.</w:t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15 в редакції Закону N 3133-VI ( </w:t>
      </w:r>
      <w:hyperlink r:id="rId58" w:tgtFrame="_blank" w:history="1">
        <w:r w:rsidRPr="0040090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3133-17</w:t>
        </w:r>
      </w:hyperlink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15.03.2011 } </w:t>
      </w:r>
      <w:r w:rsidRPr="0040090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  поховання  виплачується  незалежно  від  строку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за її виплатою.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Джерела покриття витрат на виплату державної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соціальної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Покриття витрат  на  виплату  державної  соціальної  допомоги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рахунок  коштів  Державного  бюджету  України 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вигляді субвенцій до місцевих бюджетів.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Державному  бюджеті  України  статті  видатків  на надання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соціальної   допомоги   інвалідам   з   дитинства   та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  є  захищеними  і  фінансуються  у  першочерговому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порядку.  (  Статтю 16 доповнено частиною другою згідно із Законом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1579-IV ( </w:t>
      </w:r>
      <w:hyperlink r:id="rId59" w:tgtFrame="_blank" w:history="1">
        <w:r w:rsidRPr="0040090F">
          <w:rPr>
            <w:rFonts w:ascii="Courier New" w:eastAsia="Times New Roman" w:hAnsi="Courier New" w:cs="Courier New"/>
            <w:color w:val="5674B9"/>
            <w:sz w:val="21"/>
            <w:u w:val="single"/>
            <w:lang w:eastAsia="ru-RU"/>
          </w:rPr>
          <w:t>1579-15</w:t>
        </w:r>
      </w:hyperlink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04.03.2004 )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Оскарження рішення органу, що призначає державну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соціальну допомогу, та відповідальність посадових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осіб за порушення цього Закону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 органу,  що  призначає  державну соціальну допомогу,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бути  оскаржене у відповідних органах виконавчої влади або 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судовому порядку.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особи, з вини яких несвоєчасно виплачується державна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соціальна допомога, несуть відповідальність відповідно до закону.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0090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1 січня 2001 року.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визначенні розмірів державної соціальної  допомоги  на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2001 рік   застосовується   тимчасовий   розрахунковий   розмір  -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50 відсотків  прожиткового  мінімуму  для   осіб,   які   втратили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Кабінету Міністрів України: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підготувати та  подати  на  розгляд  Верховної  Ради  України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про внесення змін до  законодавчих  актів  України,  що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випливають із цього Закону;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акти у відповідність із цим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міністерствами  та  іншими  центральними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 України їх нормативно-правових актів, що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цьому Закону.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Л.КУЧМА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0090F" w:rsidRPr="0040090F" w:rsidRDefault="0040090F" w:rsidP="00400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16 листопада 2000 року </w:t>
      </w:r>
      <w:r w:rsidRPr="004009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2109-III </w:t>
      </w:r>
    </w:p>
    <w:p w:rsidR="00811CA3" w:rsidRDefault="00811CA3"/>
    <w:sectPr w:rsidR="00811CA3" w:rsidSect="008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90F"/>
    <w:rsid w:val="0040090F"/>
    <w:rsid w:val="0081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0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9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09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380-15" TargetMode="External"/><Relationship Id="rId18" Type="http://schemas.openxmlformats.org/officeDocument/2006/relationships/hyperlink" Target="http://zakon4.rada.gov.ua/laws/show/2154-15" TargetMode="External"/><Relationship Id="rId26" Type="http://schemas.openxmlformats.org/officeDocument/2006/relationships/hyperlink" Target="http://zakon4.rada.gov.ua/laws/show/1727-15" TargetMode="External"/><Relationship Id="rId39" Type="http://schemas.openxmlformats.org/officeDocument/2006/relationships/hyperlink" Target="http://zakon4.rada.gov.ua/laws/show/1579-15" TargetMode="External"/><Relationship Id="rId21" Type="http://schemas.openxmlformats.org/officeDocument/2006/relationships/hyperlink" Target="http://zakon4.rada.gov.ua/laws/show/1579-15" TargetMode="External"/><Relationship Id="rId34" Type="http://schemas.openxmlformats.org/officeDocument/2006/relationships/hyperlink" Target="http://zakon4.rada.gov.ua/laws/show/3133-17" TargetMode="External"/><Relationship Id="rId42" Type="http://schemas.openxmlformats.org/officeDocument/2006/relationships/hyperlink" Target="http://zakon4.rada.gov.ua/laws/show/5462-17" TargetMode="External"/><Relationship Id="rId47" Type="http://schemas.openxmlformats.org/officeDocument/2006/relationships/hyperlink" Target="http://zakon4.rada.gov.ua/laws/show/5462-17" TargetMode="External"/><Relationship Id="rId50" Type="http://schemas.openxmlformats.org/officeDocument/2006/relationships/hyperlink" Target="http://zakon4.rada.gov.ua/laws/show/5462-17" TargetMode="External"/><Relationship Id="rId55" Type="http://schemas.openxmlformats.org/officeDocument/2006/relationships/hyperlink" Target="http://zakon4.rada.gov.ua/laws/show/1276-17" TargetMode="External"/><Relationship Id="rId7" Type="http://schemas.openxmlformats.org/officeDocument/2006/relationships/hyperlink" Target="http://zakon4.rada.gov.ua/laws/show/2154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2285-15" TargetMode="External"/><Relationship Id="rId20" Type="http://schemas.openxmlformats.org/officeDocument/2006/relationships/hyperlink" Target="http://zakon4.rada.gov.ua/laws/show/254%D0%BA/96-%D0%B2%D1%80" TargetMode="External"/><Relationship Id="rId29" Type="http://schemas.openxmlformats.org/officeDocument/2006/relationships/hyperlink" Target="http://zakon4.rada.gov.ua/laws/show/2457-15" TargetMode="External"/><Relationship Id="rId41" Type="http://schemas.openxmlformats.org/officeDocument/2006/relationships/hyperlink" Target="http://zakon4.rada.gov.ua/laws/show/1579-15" TargetMode="External"/><Relationship Id="rId54" Type="http://schemas.openxmlformats.org/officeDocument/2006/relationships/hyperlink" Target="http://zakon4.rada.gov.ua/laws/show/2457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579-15" TargetMode="External"/><Relationship Id="rId11" Type="http://schemas.openxmlformats.org/officeDocument/2006/relationships/hyperlink" Target="http://zakon4.rada.gov.ua/laws/show/5462-17" TargetMode="External"/><Relationship Id="rId24" Type="http://schemas.openxmlformats.org/officeDocument/2006/relationships/hyperlink" Target="http://zakon4.rada.gov.ua/laws/show/889-2001-%D0%BF" TargetMode="External"/><Relationship Id="rId32" Type="http://schemas.openxmlformats.org/officeDocument/2006/relationships/hyperlink" Target="http://zakon4.rada.gov.ua/laws/show/2457-15" TargetMode="External"/><Relationship Id="rId37" Type="http://schemas.openxmlformats.org/officeDocument/2006/relationships/hyperlink" Target="http://zakon4.rada.gov.ua/laws/show/2154-15" TargetMode="External"/><Relationship Id="rId40" Type="http://schemas.openxmlformats.org/officeDocument/2006/relationships/hyperlink" Target="http://zakon4.rada.gov.ua/laws/show/5462-17" TargetMode="External"/><Relationship Id="rId45" Type="http://schemas.openxmlformats.org/officeDocument/2006/relationships/hyperlink" Target="http://zakon4.rada.gov.ua/laws/show/1579-15" TargetMode="External"/><Relationship Id="rId53" Type="http://schemas.openxmlformats.org/officeDocument/2006/relationships/hyperlink" Target="http://zakon4.rada.gov.ua/laws/show/269-2004-%D0%BF" TargetMode="External"/><Relationship Id="rId58" Type="http://schemas.openxmlformats.org/officeDocument/2006/relationships/hyperlink" Target="http://zakon4.rada.gov.ua/laws/show/3133-17" TargetMode="External"/><Relationship Id="rId5" Type="http://schemas.openxmlformats.org/officeDocument/2006/relationships/hyperlink" Target="http://zakon4.rada.gov.ua/laws/show/1220-15" TargetMode="External"/><Relationship Id="rId15" Type="http://schemas.openxmlformats.org/officeDocument/2006/relationships/hyperlink" Target="http://zakon4.rada.gov.ua/laws/show/2285-15" TargetMode="External"/><Relationship Id="rId23" Type="http://schemas.openxmlformats.org/officeDocument/2006/relationships/hyperlink" Target="http://zakon4.rada.gov.ua/laws/show/1220-15" TargetMode="External"/><Relationship Id="rId28" Type="http://schemas.openxmlformats.org/officeDocument/2006/relationships/hyperlink" Target="http://zakon4.rada.gov.ua/laws/show/2457-15" TargetMode="External"/><Relationship Id="rId36" Type="http://schemas.openxmlformats.org/officeDocument/2006/relationships/hyperlink" Target="http://zakon4.rada.gov.ua/laws/show/1579-15" TargetMode="External"/><Relationship Id="rId49" Type="http://schemas.openxmlformats.org/officeDocument/2006/relationships/hyperlink" Target="http://zakon4.rada.gov.ua/laws/show/1579-15" TargetMode="External"/><Relationship Id="rId57" Type="http://schemas.openxmlformats.org/officeDocument/2006/relationships/hyperlink" Target="http://zakon4.rada.gov.ua/laws/show/2457-1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zakon4.rada.gov.ua/laws/show/3133-17" TargetMode="External"/><Relationship Id="rId19" Type="http://schemas.openxmlformats.org/officeDocument/2006/relationships/hyperlink" Target="http://zakon4.rada.gov.ua/laws/show/2457-15" TargetMode="External"/><Relationship Id="rId31" Type="http://schemas.openxmlformats.org/officeDocument/2006/relationships/hyperlink" Target="http://zakon4.rada.gov.ua/laws/show/2457-15" TargetMode="External"/><Relationship Id="rId44" Type="http://schemas.openxmlformats.org/officeDocument/2006/relationships/hyperlink" Target="http://zakon4.rada.gov.ua/laws/show/5462-17" TargetMode="External"/><Relationship Id="rId52" Type="http://schemas.openxmlformats.org/officeDocument/2006/relationships/hyperlink" Target="http://zakon4.rada.gov.ua/laws/show/1220-15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276-17" TargetMode="External"/><Relationship Id="rId14" Type="http://schemas.openxmlformats.org/officeDocument/2006/relationships/hyperlink" Target="http://zakon4.rada.gov.ua/laws/show/1344-15" TargetMode="External"/><Relationship Id="rId22" Type="http://schemas.openxmlformats.org/officeDocument/2006/relationships/hyperlink" Target="http://zakon4.rada.gov.ua/laws/show/5462-17" TargetMode="External"/><Relationship Id="rId27" Type="http://schemas.openxmlformats.org/officeDocument/2006/relationships/hyperlink" Target="http://zakon4.rada.gov.ua/laws/show/1727-15" TargetMode="External"/><Relationship Id="rId30" Type="http://schemas.openxmlformats.org/officeDocument/2006/relationships/hyperlink" Target="http://zakon4.rada.gov.ua/laws/show/1579-15" TargetMode="External"/><Relationship Id="rId35" Type="http://schemas.openxmlformats.org/officeDocument/2006/relationships/hyperlink" Target="http://zakon4.rada.gov.ua/laws/show/3133-17" TargetMode="External"/><Relationship Id="rId43" Type="http://schemas.openxmlformats.org/officeDocument/2006/relationships/hyperlink" Target="http://zakon4.rada.gov.ua/laws/show/5462-17" TargetMode="External"/><Relationship Id="rId48" Type="http://schemas.openxmlformats.org/officeDocument/2006/relationships/hyperlink" Target="http://zakon4.rada.gov.ua/laws/show/5462-17" TargetMode="External"/><Relationship Id="rId56" Type="http://schemas.openxmlformats.org/officeDocument/2006/relationships/hyperlink" Target="http://zakon4.rada.gov.ua/laws/show/5462-17" TargetMode="External"/><Relationship Id="rId8" Type="http://schemas.openxmlformats.org/officeDocument/2006/relationships/hyperlink" Target="http://zakon4.rada.gov.ua/laws/show/2457-15" TargetMode="External"/><Relationship Id="rId51" Type="http://schemas.openxmlformats.org/officeDocument/2006/relationships/hyperlink" Target="http://zakon4.rada.gov.ua/laws/show/1579-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4.rada.gov.ua/laws/show/2905-14" TargetMode="External"/><Relationship Id="rId17" Type="http://schemas.openxmlformats.org/officeDocument/2006/relationships/hyperlink" Target="http://zakon4.rada.gov.ua/laws/show/2505-15" TargetMode="External"/><Relationship Id="rId25" Type="http://schemas.openxmlformats.org/officeDocument/2006/relationships/hyperlink" Target="http://zakon4.rada.gov.ua/laws/show/z1073-01" TargetMode="External"/><Relationship Id="rId33" Type="http://schemas.openxmlformats.org/officeDocument/2006/relationships/hyperlink" Target="http://zakon4.rada.gov.ua/laws/show/3133-17" TargetMode="External"/><Relationship Id="rId38" Type="http://schemas.openxmlformats.org/officeDocument/2006/relationships/hyperlink" Target="http://zakon4.rada.gov.ua/laws/show/2457-15" TargetMode="External"/><Relationship Id="rId46" Type="http://schemas.openxmlformats.org/officeDocument/2006/relationships/hyperlink" Target="http://zakon4.rada.gov.ua/laws/show/5462-17" TargetMode="External"/><Relationship Id="rId59" Type="http://schemas.openxmlformats.org/officeDocument/2006/relationships/hyperlink" Target="http://zakon4.rada.gov.ua/laws/show/157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4725</Words>
  <Characters>26933</Characters>
  <Application>Microsoft Office Word</Application>
  <DocSecurity>0</DocSecurity>
  <Lines>224</Lines>
  <Paragraphs>63</Paragraphs>
  <ScaleCrop>false</ScaleCrop>
  <Company/>
  <LinksUpToDate>false</LinksUpToDate>
  <CharactersWithSpaces>31595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2003-12-16T22:32:00Z</dcterms:created>
  <dcterms:modified xsi:type="dcterms:W3CDTF">2003-12-16T22:33:00Z</dcterms:modified>
</cp:coreProperties>
</file>